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84AA" w14:textId="71D1903C" w:rsidR="00BD35C5" w:rsidRDefault="00BD35C5" w:rsidP="00BD35C5">
      <w:pPr>
        <w:jc w:val="left"/>
        <w:rPr>
          <w:rFonts w:ascii="宋体" w:eastAsia="宋体" w:hAnsi="宋体"/>
          <w:b/>
          <w:bCs/>
          <w:szCs w:val="21"/>
        </w:rPr>
      </w:pPr>
      <w:r w:rsidRPr="00BD35C5">
        <w:rPr>
          <w:rFonts w:ascii="华文仿宋" w:eastAsia="华文仿宋" w:hAnsi="华文仿宋"/>
          <w:color w:val="000000" w:themeColor="text1"/>
          <w:sz w:val="24"/>
          <w:szCs w:val="24"/>
        </w:rPr>
        <w:t>尊敬的丘钛</w:t>
      </w:r>
      <w:r>
        <w:rPr>
          <w:rFonts w:ascii="华文仿宋" w:eastAsia="华文仿宋" w:hAnsi="华文仿宋"/>
          <w:color w:val="000000" w:themeColor="text1"/>
          <w:sz w:val="24"/>
          <w:szCs w:val="24"/>
        </w:rPr>
        <w:t>正式</w:t>
      </w:r>
      <w:r w:rsidRPr="00BD35C5">
        <w:rPr>
          <w:rFonts w:ascii="华文仿宋" w:eastAsia="华文仿宋" w:hAnsi="华文仿宋"/>
          <w:color w:val="000000" w:themeColor="text1"/>
          <w:sz w:val="24"/>
          <w:szCs w:val="24"/>
        </w:rPr>
        <w:t>供应商和潜在供应商</w:t>
      </w:r>
      <w:r w:rsidRPr="00BD35C5">
        <w:rPr>
          <w:rFonts w:ascii="华文仿宋" w:eastAsia="华文仿宋" w:hAnsi="华文仿宋" w:hint="eastAsia"/>
          <w:color w:val="000000" w:themeColor="text1"/>
          <w:sz w:val="24"/>
          <w:szCs w:val="24"/>
        </w:rPr>
        <w:t>，</w:t>
      </w:r>
    </w:p>
    <w:p w14:paraId="5DE9A9B3" w14:textId="016EB78F" w:rsidR="00400F05" w:rsidRDefault="00C024EC" w:rsidP="00BD35C5">
      <w:pPr>
        <w:spacing w:line="300" w:lineRule="auto"/>
        <w:ind w:firstLineChars="200" w:firstLine="480"/>
        <w:jc w:val="left"/>
        <w:rPr>
          <w:rFonts w:ascii="华文仿宋" w:eastAsia="华文仿宋" w:hAnsi="华文仿宋"/>
          <w:color w:val="000000" w:themeColor="text1"/>
          <w:sz w:val="24"/>
          <w:szCs w:val="24"/>
        </w:rPr>
      </w:pPr>
      <w:r>
        <w:rPr>
          <w:rFonts w:ascii="华文仿宋" w:eastAsia="华文仿宋" w:hAnsi="华文仿宋" w:hint="eastAsia"/>
          <w:color w:val="000000" w:themeColor="text1"/>
          <w:sz w:val="24"/>
          <w:szCs w:val="24"/>
        </w:rPr>
        <w:t>鉴于</w:t>
      </w:r>
      <w:r w:rsidR="00BD35C5">
        <w:rPr>
          <w:rFonts w:ascii="华文仿宋" w:eastAsia="华文仿宋" w:hAnsi="华文仿宋" w:hint="eastAsia"/>
          <w:color w:val="000000" w:themeColor="text1"/>
          <w:sz w:val="24"/>
          <w:szCs w:val="24"/>
        </w:rPr>
        <w:t>各</w:t>
      </w:r>
      <w:r w:rsidR="00BD35C5">
        <w:rPr>
          <w:rFonts w:ascii="华文仿宋" w:eastAsia="华文仿宋" w:hAnsi="华文仿宋"/>
          <w:color w:val="000000" w:themeColor="text1"/>
          <w:sz w:val="24"/>
          <w:szCs w:val="24"/>
        </w:rPr>
        <w:t>供应商和丘钛</w:t>
      </w:r>
      <w:r w:rsidR="007C68B2">
        <w:rPr>
          <w:rFonts w:ascii="华文仿宋" w:eastAsia="华文仿宋" w:hAnsi="华文仿宋"/>
          <w:color w:val="000000" w:themeColor="text1"/>
          <w:sz w:val="24"/>
          <w:szCs w:val="24"/>
        </w:rPr>
        <w:t>签署</w:t>
      </w:r>
      <w:r w:rsidR="00BD35C5">
        <w:rPr>
          <w:rFonts w:ascii="华文仿宋" w:eastAsia="华文仿宋" w:hAnsi="华文仿宋"/>
          <w:color w:val="000000" w:themeColor="text1"/>
          <w:sz w:val="24"/>
          <w:szCs w:val="24"/>
        </w:rPr>
        <w:t>的</w:t>
      </w:r>
      <w:r w:rsidR="007C68B2">
        <w:rPr>
          <w:rFonts w:ascii="华文仿宋" w:eastAsia="华文仿宋" w:hAnsi="华文仿宋"/>
          <w:color w:val="000000" w:themeColor="text1"/>
          <w:sz w:val="24"/>
          <w:szCs w:val="24"/>
        </w:rPr>
        <w:t>建档</w:t>
      </w:r>
      <w:r w:rsidR="0039139C">
        <w:rPr>
          <w:rFonts w:ascii="华文仿宋" w:eastAsia="华文仿宋" w:hAnsi="华文仿宋" w:hint="eastAsia"/>
          <w:color w:val="000000" w:themeColor="text1"/>
          <w:sz w:val="24"/>
          <w:szCs w:val="24"/>
        </w:rPr>
        <w:t>系列</w:t>
      </w:r>
      <w:r w:rsidR="007C68B2">
        <w:rPr>
          <w:rFonts w:ascii="华文仿宋" w:eastAsia="华文仿宋" w:hAnsi="华文仿宋"/>
          <w:color w:val="000000" w:themeColor="text1"/>
          <w:sz w:val="24"/>
          <w:szCs w:val="24"/>
        </w:rPr>
        <w:t>协议，且在</w:t>
      </w:r>
      <w:r w:rsidR="00BD35C5">
        <w:rPr>
          <w:rFonts w:ascii="华文仿宋" w:eastAsia="华文仿宋" w:hAnsi="华文仿宋"/>
          <w:color w:val="000000" w:themeColor="text1"/>
          <w:sz w:val="24"/>
          <w:szCs w:val="24"/>
        </w:rPr>
        <w:t>双方合作过程中</w:t>
      </w:r>
      <w:r w:rsidR="007C68B2">
        <w:rPr>
          <w:rFonts w:ascii="华文仿宋" w:eastAsia="华文仿宋" w:hAnsi="华文仿宋"/>
          <w:color w:val="000000" w:themeColor="text1"/>
          <w:sz w:val="24"/>
          <w:szCs w:val="24"/>
        </w:rPr>
        <w:t>均</w:t>
      </w:r>
      <w:r>
        <w:rPr>
          <w:rFonts w:ascii="华文仿宋" w:eastAsia="华文仿宋" w:hAnsi="华文仿宋" w:hint="eastAsia"/>
          <w:color w:val="000000" w:themeColor="text1"/>
          <w:sz w:val="24"/>
          <w:szCs w:val="24"/>
        </w:rPr>
        <w:t>投入</w:t>
      </w:r>
      <w:r>
        <w:rPr>
          <w:rFonts w:ascii="华文仿宋" w:eastAsia="华文仿宋" w:hAnsi="华文仿宋"/>
          <w:color w:val="000000" w:themeColor="text1"/>
          <w:sz w:val="24"/>
          <w:szCs w:val="24"/>
        </w:rPr>
        <w:t>了</w:t>
      </w:r>
      <w:r w:rsidR="007C68B2">
        <w:rPr>
          <w:rFonts w:ascii="华文仿宋" w:eastAsia="华文仿宋" w:hAnsi="华文仿宋" w:hint="eastAsia"/>
          <w:color w:val="000000" w:themeColor="text1"/>
          <w:sz w:val="24"/>
          <w:szCs w:val="24"/>
        </w:rPr>
        <w:t>相应</w:t>
      </w:r>
      <w:r w:rsidR="007C68B2">
        <w:rPr>
          <w:rFonts w:ascii="华文仿宋" w:eastAsia="华文仿宋" w:hAnsi="华文仿宋"/>
          <w:color w:val="000000" w:themeColor="text1"/>
          <w:sz w:val="24"/>
          <w:szCs w:val="24"/>
        </w:rPr>
        <w:t>的成本</w:t>
      </w:r>
      <w:r w:rsidR="007C68B2">
        <w:rPr>
          <w:rFonts w:ascii="华文仿宋" w:eastAsia="华文仿宋" w:hAnsi="华文仿宋" w:hint="eastAsia"/>
          <w:color w:val="000000" w:themeColor="text1"/>
          <w:sz w:val="24"/>
          <w:szCs w:val="24"/>
        </w:rPr>
        <w:t>。</w:t>
      </w:r>
      <w:r>
        <w:rPr>
          <w:rFonts w:ascii="华文仿宋" w:eastAsia="华文仿宋" w:hAnsi="华文仿宋"/>
          <w:color w:val="000000" w:themeColor="text1"/>
          <w:sz w:val="24"/>
          <w:szCs w:val="24"/>
        </w:rPr>
        <w:t>为</w:t>
      </w:r>
      <w:r>
        <w:rPr>
          <w:rFonts w:ascii="华文仿宋" w:eastAsia="华文仿宋" w:hAnsi="华文仿宋" w:hint="eastAsia"/>
          <w:color w:val="000000" w:themeColor="text1"/>
          <w:sz w:val="24"/>
          <w:szCs w:val="24"/>
        </w:rPr>
        <w:t>保障</w:t>
      </w:r>
      <w:r w:rsidR="00301CAB">
        <w:rPr>
          <w:rFonts w:ascii="华文仿宋" w:eastAsia="华文仿宋" w:hAnsi="华文仿宋"/>
          <w:color w:val="000000" w:themeColor="text1"/>
          <w:sz w:val="24"/>
          <w:szCs w:val="24"/>
        </w:rPr>
        <w:t>双方</w:t>
      </w:r>
      <w:r w:rsidR="00301CAB">
        <w:rPr>
          <w:rFonts w:ascii="华文仿宋" w:eastAsia="华文仿宋" w:hAnsi="华文仿宋" w:hint="eastAsia"/>
          <w:color w:val="000000" w:themeColor="text1"/>
          <w:sz w:val="24"/>
          <w:szCs w:val="24"/>
        </w:rPr>
        <w:t>权益</w:t>
      </w:r>
      <w:r w:rsidR="00301CAB">
        <w:rPr>
          <w:rFonts w:ascii="华文仿宋" w:eastAsia="华文仿宋" w:hAnsi="华文仿宋"/>
          <w:color w:val="000000" w:themeColor="text1"/>
          <w:sz w:val="24"/>
          <w:szCs w:val="24"/>
        </w:rPr>
        <w:t>不受损害，</w:t>
      </w:r>
      <w:r w:rsidR="00BD35C5">
        <w:rPr>
          <w:rFonts w:ascii="华文仿宋" w:eastAsia="华文仿宋" w:hAnsi="华文仿宋"/>
          <w:color w:val="000000" w:themeColor="text1"/>
          <w:sz w:val="24"/>
          <w:szCs w:val="24"/>
        </w:rPr>
        <w:t>共建</w:t>
      </w:r>
      <w:r w:rsidR="00BD35C5" w:rsidRPr="00BD35C5">
        <w:rPr>
          <w:rFonts w:ascii="华文仿宋" w:eastAsia="华文仿宋" w:hAnsi="华文仿宋" w:hint="eastAsia"/>
          <w:color w:val="000000" w:themeColor="text1"/>
          <w:sz w:val="24"/>
          <w:szCs w:val="24"/>
        </w:rPr>
        <w:t>公开、公平、公正的</w:t>
      </w:r>
      <w:r w:rsidR="00BD35C5">
        <w:rPr>
          <w:rFonts w:ascii="华文仿宋" w:eastAsia="华文仿宋" w:hAnsi="华文仿宋" w:hint="eastAsia"/>
          <w:color w:val="000000" w:themeColor="text1"/>
          <w:sz w:val="24"/>
          <w:szCs w:val="24"/>
        </w:rPr>
        <w:t>供应</w:t>
      </w:r>
      <w:r w:rsidR="00BD35C5" w:rsidRPr="00BD35C5">
        <w:rPr>
          <w:rFonts w:ascii="华文仿宋" w:eastAsia="华文仿宋" w:hAnsi="华文仿宋" w:hint="eastAsia"/>
          <w:color w:val="000000" w:themeColor="text1"/>
          <w:sz w:val="24"/>
          <w:szCs w:val="24"/>
        </w:rPr>
        <w:t>商合作平台</w:t>
      </w:r>
      <w:r w:rsidR="00846282">
        <w:rPr>
          <w:rFonts w:ascii="华文仿宋" w:eastAsia="华文仿宋" w:hAnsi="华文仿宋" w:hint="eastAsia"/>
          <w:color w:val="000000" w:themeColor="text1"/>
          <w:sz w:val="24"/>
          <w:szCs w:val="24"/>
        </w:rPr>
        <w:t>，</w:t>
      </w:r>
      <w:r w:rsidR="00BD35C5" w:rsidRPr="00BD35C5">
        <w:rPr>
          <w:rFonts w:ascii="华文仿宋" w:eastAsia="华文仿宋" w:hAnsi="华文仿宋" w:hint="eastAsia"/>
          <w:color w:val="000000" w:themeColor="text1"/>
          <w:sz w:val="24"/>
          <w:szCs w:val="24"/>
        </w:rPr>
        <w:t>请各供应商在丘钛</w:t>
      </w:r>
      <w:r w:rsidR="00BD35C5" w:rsidRPr="00BD35C5">
        <w:rPr>
          <w:rFonts w:ascii="华文仿宋" w:eastAsia="华文仿宋" w:hAnsi="华文仿宋"/>
          <w:color w:val="000000" w:themeColor="text1"/>
          <w:sz w:val="24"/>
          <w:szCs w:val="24"/>
        </w:rPr>
        <w:t>SRM</w:t>
      </w:r>
      <w:r w:rsidR="00BD35C5">
        <w:rPr>
          <w:rFonts w:ascii="华文仿宋" w:eastAsia="华文仿宋" w:hAnsi="华文仿宋"/>
          <w:color w:val="000000" w:themeColor="text1"/>
          <w:sz w:val="24"/>
          <w:szCs w:val="24"/>
        </w:rPr>
        <w:t>上进行注册</w:t>
      </w:r>
      <w:r w:rsidR="00BD35C5">
        <w:rPr>
          <w:rFonts w:ascii="华文仿宋" w:eastAsia="华文仿宋" w:hAnsi="华文仿宋" w:hint="eastAsia"/>
          <w:color w:val="000000" w:themeColor="text1"/>
          <w:sz w:val="24"/>
          <w:szCs w:val="24"/>
        </w:rPr>
        <w:t>，</w:t>
      </w:r>
      <w:r w:rsidR="00BD35C5">
        <w:rPr>
          <w:rFonts w:ascii="华文仿宋" w:eastAsia="华文仿宋" w:hAnsi="华文仿宋"/>
          <w:color w:val="000000" w:themeColor="text1"/>
          <w:sz w:val="24"/>
          <w:szCs w:val="24"/>
        </w:rPr>
        <w:t>以及</w:t>
      </w:r>
      <w:r w:rsidR="00BD35C5" w:rsidRPr="00BD35C5">
        <w:rPr>
          <w:rFonts w:ascii="华文仿宋" w:eastAsia="华文仿宋" w:hAnsi="华文仿宋"/>
          <w:color w:val="000000" w:themeColor="text1"/>
          <w:sz w:val="24"/>
          <w:szCs w:val="24"/>
        </w:rPr>
        <w:t>参与所有项目</w:t>
      </w:r>
      <w:r w:rsidR="00BD35C5">
        <w:rPr>
          <w:rFonts w:ascii="华文仿宋" w:eastAsia="华文仿宋" w:hAnsi="华文仿宋"/>
          <w:color w:val="000000" w:themeColor="text1"/>
          <w:sz w:val="24"/>
          <w:szCs w:val="24"/>
        </w:rPr>
        <w:t>招投标及竞标前</w:t>
      </w:r>
      <w:r w:rsidR="00BD35C5" w:rsidRPr="00BD35C5">
        <w:rPr>
          <w:rFonts w:ascii="华文仿宋" w:eastAsia="华文仿宋" w:hAnsi="华文仿宋"/>
          <w:color w:val="000000" w:themeColor="text1"/>
          <w:sz w:val="24"/>
          <w:szCs w:val="24"/>
        </w:rPr>
        <w:t>，仔细阅读以下信息</w:t>
      </w:r>
      <w:r w:rsidR="00301CAB">
        <w:rPr>
          <w:rFonts w:ascii="华文仿宋" w:eastAsia="华文仿宋" w:hAnsi="华文仿宋"/>
          <w:color w:val="000000" w:themeColor="text1"/>
          <w:sz w:val="24"/>
          <w:szCs w:val="24"/>
        </w:rPr>
        <w:t>：</w:t>
      </w:r>
      <w:r w:rsidR="0068469D" w:rsidRPr="0068469D">
        <w:rPr>
          <w:rFonts w:ascii="华文仿宋" w:eastAsia="华文仿宋" w:hAnsi="华文仿宋" w:hint="eastAsia"/>
          <w:color w:val="000000" w:themeColor="text1"/>
          <w:sz w:val="24"/>
          <w:szCs w:val="24"/>
        </w:rPr>
        <w:t> </w:t>
      </w:r>
      <w:r w:rsidR="0068469D" w:rsidRPr="0068469D">
        <w:rPr>
          <w:rFonts w:ascii="华文仿宋" w:eastAsia="华文仿宋" w:hAnsi="华文仿宋" w:hint="eastAsia"/>
          <w:color w:val="000000" w:themeColor="text1"/>
          <w:sz w:val="24"/>
          <w:szCs w:val="24"/>
        </w:rPr>
        <w:br/>
        <w:t>   </w:t>
      </w:r>
      <w:r w:rsidR="00157D20">
        <w:rPr>
          <w:rFonts w:ascii="华文仿宋" w:eastAsia="华文仿宋" w:hAnsi="华文仿宋" w:hint="eastAsia"/>
          <w:color w:val="000000" w:themeColor="text1"/>
          <w:sz w:val="24"/>
          <w:szCs w:val="24"/>
        </w:rPr>
        <w:t xml:space="preserve"> </w:t>
      </w:r>
      <w:r w:rsidR="00157D20">
        <w:rPr>
          <w:rFonts w:ascii="华文仿宋" w:eastAsia="华文仿宋" w:hAnsi="华文仿宋"/>
          <w:color w:val="000000" w:themeColor="text1"/>
          <w:sz w:val="24"/>
          <w:szCs w:val="24"/>
        </w:rPr>
        <w:t xml:space="preserve"> </w:t>
      </w:r>
      <w:r w:rsidR="00157D20" w:rsidRPr="00CA38D7">
        <w:rPr>
          <w:rFonts w:ascii="华文仿宋" w:eastAsia="华文仿宋" w:hAnsi="华文仿宋"/>
          <w:b/>
          <w:color w:val="000000" w:themeColor="text1"/>
          <w:sz w:val="24"/>
          <w:szCs w:val="24"/>
        </w:rPr>
        <w:t xml:space="preserve"> </w:t>
      </w:r>
      <w:r w:rsidR="006752B2" w:rsidRPr="00CA38D7">
        <w:rPr>
          <w:rFonts w:ascii="华文仿宋" w:eastAsia="华文仿宋" w:hAnsi="华文仿宋" w:hint="eastAsia"/>
          <w:b/>
          <w:color w:val="000000" w:themeColor="text1"/>
          <w:sz w:val="24"/>
          <w:szCs w:val="24"/>
        </w:rPr>
        <w:t>1、</w:t>
      </w:r>
      <w:r w:rsidR="00BD35C5">
        <w:rPr>
          <w:rFonts w:ascii="华文仿宋" w:eastAsia="华文仿宋" w:hAnsi="华文仿宋"/>
          <w:color w:val="000000" w:themeColor="text1"/>
          <w:sz w:val="24"/>
          <w:szCs w:val="24"/>
        </w:rPr>
        <w:t>供应商</w:t>
      </w:r>
      <w:r w:rsidR="006752B2">
        <w:rPr>
          <w:rFonts w:ascii="华文仿宋" w:eastAsia="华文仿宋" w:hAnsi="华文仿宋" w:hint="eastAsia"/>
          <w:color w:val="000000" w:themeColor="text1"/>
          <w:sz w:val="24"/>
          <w:szCs w:val="24"/>
        </w:rPr>
        <w:t>在</w:t>
      </w:r>
      <w:r w:rsidR="006752B2">
        <w:rPr>
          <w:rFonts w:ascii="华文仿宋" w:eastAsia="华文仿宋" w:hAnsi="华文仿宋"/>
          <w:color w:val="000000" w:themeColor="text1"/>
          <w:sz w:val="24"/>
          <w:szCs w:val="24"/>
        </w:rPr>
        <w:t>中标后，必须完全按照双方</w:t>
      </w:r>
      <w:r w:rsidR="006752B2">
        <w:rPr>
          <w:rFonts w:ascii="华文仿宋" w:eastAsia="华文仿宋" w:hAnsi="华文仿宋" w:hint="eastAsia"/>
          <w:color w:val="000000" w:themeColor="text1"/>
          <w:sz w:val="24"/>
          <w:szCs w:val="24"/>
        </w:rPr>
        <w:t>达成</w:t>
      </w:r>
      <w:r w:rsidR="006752B2">
        <w:rPr>
          <w:rFonts w:ascii="华文仿宋" w:eastAsia="华文仿宋" w:hAnsi="华文仿宋"/>
          <w:color w:val="000000" w:themeColor="text1"/>
          <w:sz w:val="24"/>
          <w:szCs w:val="24"/>
        </w:rPr>
        <w:t>的</w:t>
      </w:r>
      <w:r w:rsidR="006752B2">
        <w:rPr>
          <w:rFonts w:ascii="华文仿宋" w:eastAsia="华文仿宋" w:hAnsi="华文仿宋" w:hint="eastAsia"/>
          <w:color w:val="000000" w:themeColor="text1"/>
          <w:sz w:val="24"/>
          <w:szCs w:val="24"/>
        </w:rPr>
        <w:t>价格、交付</w:t>
      </w:r>
      <w:r w:rsidR="006752B2">
        <w:rPr>
          <w:rFonts w:ascii="华文仿宋" w:eastAsia="华文仿宋" w:hAnsi="华文仿宋"/>
          <w:color w:val="000000" w:themeColor="text1"/>
          <w:sz w:val="24"/>
          <w:szCs w:val="24"/>
        </w:rPr>
        <w:t>等条款</w:t>
      </w:r>
      <w:r w:rsidR="006752B2">
        <w:rPr>
          <w:rFonts w:ascii="华文仿宋" w:eastAsia="华文仿宋" w:hAnsi="华文仿宋" w:hint="eastAsia"/>
          <w:color w:val="000000" w:themeColor="text1"/>
          <w:sz w:val="24"/>
          <w:szCs w:val="24"/>
        </w:rPr>
        <w:t>积极</w:t>
      </w:r>
      <w:r w:rsidR="006F6CDA">
        <w:rPr>
          <w:rFonts w:ascii="华文仿宋" w:eastAsia="华文仿宋" w:hAnsi="华文仿宋"/>
          <w:color w:val="000000" w:themeColor="text1"/>
          <w:sz w:val="24"/>
          <w:szCs w:val="24"/>
        </w:rPr>
        <w:t>准备相应的</w:t>
      </w:r>
      <w:r w:rsidR="006F6CDA">
        <w:rPr>
          <w:rFonts w:ascii="华文仿宋" w:eastAsia="华文仿宋" w:hAnsi="华文仿宋" w:hint="eastAsia"/>
          <w:color w:val="000000" w:themeColor="text1"/>
          <w:sz w:val="24"/>
          <w:szCs w:val="24"/>
        </w:rPr>
        <w:t>物料</w:t>
      </w:r>
      <w:r w:rsidR="006F6CDA">
        <w:rPr>
          <w:rFonts w:ascii="华文仿宋" w:eastAsia="华文仿宋" w:hAnsi="华文仿宋"/>
          <w:color w:val="000000" w:themeColor="text1"/>
          <w:sz w:val="24"/>
          <w:szCs w:val="24"/>
        </w:rPr>
        <w:t>及产线，</w:t>
      </w:r>
      <w:r w:rsidR="006752B2">
        <w:rPr>
          <w:rFonts w:ascii="华文仿宋" w:eastAsia="华文仿宋" w:hAnsi="华文仿宋"/>
          <w:color w:val="000000" w:themeColor="text1"/>
          <w:sz w:val="24"/>
          <w:szCs w:val="24"/>
        </w:rPr>
        <w:t>以满足</w:t>
      </w:r>
      <w:r w:rsidR="00BD35C5">
        <w:rPr>
          <w:rFonts w:ascii="华文仿宋" w:eastAsia="华文仿宋" w:hAnsi="华文仿宋" w:hint="eastAsia"/>
          <w:color w:val="000000" w:themeColor="text1"/>
          <w:sz w:val="24"/>
          <w:szCs w:val="24"/>
        </w:rPr>
        <w:t>丘钛</w:t>
      </w:r>
      <w:r w:rsidR="006752B2">
        <w:rPr>
          <w:rFonts w:ascii="华文仿宋" w:eastAsia="华文仿宋" w:hAnsi="华文仿宋"/>
          <w:color w:val="000000" w:themeColor="text1"/>
          <w:sz w:val="24"/>
          <w:szCs w:val="24"/>
        </w:rPr>
        <w:t>对于交付、质量</w:t>
      </w:r>
      <w:r w:rsidR="006752B2">
        <w:rPr>
          <w:rFonts w:ascii="华文仿宋" w:eastAsia="华文仿宋" w:hAnsi="华文仿宋" w:hint="eastAsia"/>
          <w:color w:val="000000" w:themeColor="text1"/>
          <w:sz w:val="24"/>
          <w:szCs w:val="24"/>
        </w:rPr>
        <w:t>等</w:t>
      </w:r>
      <w:r w:rsidR="006752B2">
        <w:rPr>
          <w:rFonts w:ascii="华文仿宋" w:eastAsia="华文仿宋" w:hAnsi="华文仿宋"/>
          <w:color w:val="000000" w:themeColor="text1"/>
          <w:sz w:val="24"/>
          <w:szCs w:val="24"/>
        </w:rPr>
        <w:t>要求</w:t>
      </w:r>
      <w:r w:rsidR="006F6CDA">
        <w:rPr>
          <w:rFonts w:ascii="华文仿宋" w:eastAsia="华文仿宋" w:hAnsi="华文仿宋" w:hint="eastAsia"/>
          <w:color w:val="000000" w:themeColor="text1"/>
          <w:sz w:val="24"/>
          <w:szCs w:val="24"/>
        </w:rPr>
        <w:t>。</w:t>
      </w:r>
    </w:p>
    <w:p w14:paraId="3C42DF0A" w14:textId="77777777" w:rsidR="00846282" w:rsidRDefault="0039139C" w:rsidP="00846282">
      <w:pPr>
        <w:spacing w:line="300" w:lineRule="auto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b/>
          <w:color w:val="000000" w:themeColor="text1"/>
          <w:sz w:val="24"/>
          <w:szCs w:val="24"/>
        </w:rPr>
        <w:t>2</w:t>
      </w:r>
      <w:r w:rsidR="006F6CDA" w:rsidRPr="00CA38D7">
        <w:rPr>
          <w:rFonts w:ascii="华文仿宋" w:eastAsia="华文仿宋" w:hAnsi="华文仿宋" w:hint="eastAsia"/>
          <w:b/>
          <w:color w:val="000000" w:themeColor="text1"/>
          <w:sz w:val="24"/>
          <w:szCs w:val="24"/>
        </w:rPr>
        <w:t>、</w:t>
      </w:r>
      <w:r w:rsidR="00BD35C5" w:rsidRPr="005459E3">
        <w:rPr>
          <w:rFonts w:ascii="华文仿宋" w:eastAsia="华文仿宋" w:hAnsi="华文仿宋" w:hint="eastAsia"/>
          <w:sz w:val="24"/>
          <w:szCs w:val="24"/>
        </w:rPr>
        <w:t>供应商</w:t>
      </w:r>
      <w:r w:rsidR="006F6CDA" w:rsidRPr="005459E3">
        <w:rPr>
          <w:rFonts w:ascii="华文仿宋" w:eastAsia="华文仿宋" w:hAnsi="华文仿宋"/>
          <w:sz w:val="24"/>
          <w:szCs w:val="24"/>
        </w:rPr>
        <w:t>在</w:t>
      </w:r>
      <w:r w:rsidR="006F6CDA" w:rsidRPr="005459E3">
        <w:rPr>
          <w:rFonts w:ascii="华文仿宋" w:eastAsia="华文仿宋" w:hAnsi="华文仿宋" w:hint="eastAsia"/>
          <w:sz w:val="24"/>
          <w:szCs w:val="24"/>
        </w:rPr>
        <w:t>中标</w:t>
      </w:r>
      <w:r w:rsidR="006F6CDA" w:rsidRPr="005459E3">
        <w:rPr>
          <w:rFonts w:ascii="华文仿宋" w:eastAsia="华文仿宋" w:hAnsi="华文仿宋"/>
          <w:sz w:val="24"/>
          <w:szCs w:val="24"/>
        </w:rPr>
        <w:t>后</w:t>
      </w:r>
      <w:r w:rsidR="00846282">
        <w:rPr>
          <w:rFonts w:ascii="华文仿宋" w:eastAsia="华文仿宋" w:hAnsi="华文仿宋" w:hint="eastAsia"/>
          <w:sz w:val="24"/>
          <w:szCs w:val="24"/>
        </w:rPr>
        <w:t>，发生下述行为造成丘钛损失的，按如下方式处理：</w:t>
      </w:r>
    </w:p>
    <w:p w14:paraId="62A00641" w14:textId="6C01124F" w:rsidR="00846282" w:rsidRDefault="00846282" w:rsidP="00846282">
      <w:pPr>
        <w:spacing w:line="300" w:lineRule="auto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2.1</w:t>
      </w:r>
      <w:r>
        <w:rPr>
          <w:rFonts w:ascii="华文仿宋" w:eastAsia="华文仿宋" w:hAnsi="华文仿宋"/>
          <w:sz w:val="24"/>
          <w:szCs w:val="24"/>
        </w:rPr>
        <w:t xml:space="preserve"> </w:t>
      </w:r>
      <w:r w:rsidRPr="005459E3">
        <w:rPr>
          <w:rFonts w:ascii="华文仿宋" w:eastAsia="华文仿宋" w:hAnsi="华文仿宋"/>
          <w:sz w:val="24"/>
          <w:szCs w:val="24"/>
        </w:rPr>
        <w:t>由于</w:t>
      </w:r>
      <w:r w:rsidRPr="005459E3">
        <w:rPr>
          <w:rFonts w:ascii="华文仿宋" w:eastAsia="华文仿宋" w:hAnsi="华文仿宋" w:hint="eastAsia"/>
          <w:sz w:val="24"/>
          <w:szCs w:val="24"/>
        </w:rPr>
        <w:t>非丘钛</w:t>
      </w:r>
      <w:r w:rsidRPr="005459E3">
        <w:rPr>
          <w:rFonts w:ascii="华文仿宋" w:eastAsia="华文仿宋" w:hAnsi="华文仿宋"/>
          <w:sz w:val="24"/>
          <w:szCs w:val="24"/>
        </w:rPr>
        <w:t>原因</w:t>
      </w:r>
      <w:r>
        <w:rPr>
          <w:rFonts w:ascii="华文仿宋" w:eastAsia="华文仿宋" w:hAnsi="华文仿宋" w:hint="eastAsia"/>
          <w:sz w:val="24"/>
          <w:szCs w:val="24"/>
        </w:rPr>
        <w:t>，供应商</w:t>
      </w:r>
      <w:r w:rsidRPr="005459E3">
        <w:rPr>
          <w:rFonts w:ascii="华文仿宋" w:eastAsia="华文仿宋" w:hAnsi="华文仿宋" w:hint="eastAsia"/>
          <w:sz w:val="24"/>
          <w:szCs w:val="24"/>
        </w:rPr>
        <w:t>未</w:t>
      </w:r>
      <w:r>
        <w:rPr>
          <w:rFonts w:ascii="华文仿宋" w:eastAsia="华文仿宋" w:hAnsi="华文仿宋"/>
          <w:sz w:val="24"/>
          <w:szCs w:val="24"/>
        </w:rPr>
        <w:t>完全</w:t>
      </w:r>
      <w:r>
        <w:rPr>
          <w:rFonts w:ascii="华文仿宋" w:eastAsia="华文仿宋" w:hAnsi="华文仿宋" w:hint="eastAsia"/>
          <w:sz w:val="24"/>
          <w:szCs w:val="24"/>
        </w:rPr>
        <w:t>执行</w:t>
      </w:r>
      <w:r w:rsidRPr="005459E3">
        <w:rPr>
          <w:rFonts w:ascii="华文仿宋" w:eastAsia="华文仿宋" w:hAnsi="华文仿宋" w:hint="eastAsia"/>
          <w:sz w:val="24"/>
          <w:szCs w:val="24"/>
        </w:rPr>
        <w:t>双方</w:t>
      </w:r>
      <w:r w:rsidRPr="005459E3">
        <w:rPr>
          <w:rFonts w:ascii="华文仿宋" w:eastAsia="华文仿宋" w:hAnsi="华文仿宋"/>
          <w:sz w:val="24"/>
          <w:szCs w:val="24"/>
        </w:rPr>
        <w:t>达成的价格（</w:t>
      </w:r>
      <w:r w:rsidRPr="005459E3">
        <w:rPr>
          <w:rFonts w:ascii="华文仿宋" w:eastAsia="华文仿宋" w:hAnsi="华文仿宋" w:hint="eastAsia"/>
          <w:sz w:val="24"/>
          <w:szCs w:val="24"/>
        </w:rPr>
        <w:t>如</w:t>
      </w:r>
      <w:r w:rsidRPr="005459E3">
        <w:rPr>
          <w:rFonts w:ascii="华文仿宋" w:eastAsia="华文仿宋" w:hAnsi="华文仿宋"/>
          <w:sz w:val="24"/>
          <w:szCs w:val="24"/>
        </w:rPr>
        <w:t>“</w:t>
      </w:r>
      <w:r w:rsidRPr="005459E3">
        <w:rPr>
          <w:rFonts w:ascii="华文仿宋" w:eastAsia="华文仿宋" w:hAnsi="华文仿宋" w:hint="eastAsia"/>
          <w:sz w:val="24"/>
          <w:szCs w:val="24"/>
        </w:rPr>
        <w:t>擅自</w:t>
      </w:r>
      <w:r w:rsidRPr="005459E3">
        <w:rPr>
          <w:rFonts w:ascii="华文仿宋" w:eastAsia="华文仿宋" w:hAnsi="华文仿宋"/>
          <w:sz w:val="24"/>
          <w:szCs w:val="24"/>
        </w:rPr>
        <w:t>提出</w:t>
      </w:r>
      <w:r w:rsidRPr="005459E3">
        <w:rPr>
          <w:rFonts w:ascii="华文仿宋" w:eastAsia="华文仿宋" w:hAnsi="华文仿宋" w:hint="eastAsia"/>
          <w:sz w:val="24"/>
          <w:szCs w:val="24"/>
        </w:rPr>
        <w:t>涨价</w:t>
      </w:r>
      <w:r w:rsidRPr="005459E3">
        <w:rPr>
          <w:rFonts w:ascii="华文仿宋" w:eastAsia="华文仿宋" w:hAnsi="华文仿宋"/>
          <w:sz w:val="24"/>
          <w:szCs w:val="24"/>
        </w:rPr>
        <w:t>”</w:t>
      </w:r>
      <w:r w:rsidRPr="005459E3">
        <w:rPr>
          <w:rFonts w:ascii="华文仿宋" w:eastAsia="华文仿宋" w:hAnsi="华文仿宋" w:hint="eastAsia"/>
          <w:sz w:val="24"/>
          <w:szCs w:val="24"/>
        </w:rPr>
        <w:t>等</w:t>
      </w:r>
      <w:r w:rsidRPr="005459E3">
        <w:rPr>
          <w:rFonts w:ascii="华文仿宋" w:eastAsia="华文仿宋" w:hAnsi="华文仿宋"/>
          <w:sz w:val="24"/>
          <w:szCs w:val="24"/>
        </w:rPr>
        <w:t>）</w:t>
      </w:r>
      <w:r>
        <w:rPr>
          <w:rFonts w:ascii="华文仿宋" w:eastAsia="华文仿宋" w:hAnsi="华文仿宋" w:hint="eastAsia"/>
          <w:sz w:val="24"/>
          <w:szCs w:val="24"/>
        </w:rPr>
        <w:t>，</w:t>
      </w:r>
      <w:r w:rsidR="0082416B">
        <w:rPr>
          <w:rFonts w:ascii="华文仿宋" w:eastAsia="华文仿宋" w:hAnsi="华文仿宋" w:hint="eastAsia"/>
          <w:sz w:val="24"/>
          <w:szCs w:val="24"/>
        </w:rPr>
        <w:t>或对</w:t>
      </w:r>
      <w:r w:rsidRPr="005459E3">
        <w:rPr>
          <w:rFonts w:ascii="华文仿宋" w:eastAsia="华文仿宋" w:hAnsi="华文仿宋" w:hint="eastAsia"/>
          <w:sz w:val="24"/>
          <w:szCs w:val="24"/>
        </w:rPr>
        <w:t>生产交付未</w:t>
      </w:r>
      <w:r w:rsidRPr="005459E3">
        <w:rPr>
          <w:rFonts w:ascii="华文仿宋" w:eastAsia="华文仿宋" w:hAnsi="华文仿宋"/>
          <w:sz w:val="24"/>
          <w:szCs w:val="24"/>
        </w:rPr>
        <w:t>采取</w:t>
      </w:r>
      <w:r w:rsidRPr="005459E3">
        <w:rPr>
          <w:rFonts w:ascii="华文仿宋" w:eastAsia="华文仿宋" w:hAnsi="华文仿宋" w:hint="eastAsia"/>
          <w:sz w:val="24"/>
          <w:szCs w:val="24"/>
        </w:rPr>
        <w:t>积极</w:t>
      </w:r>
      <w:r w:rsidRPr="005459E3">
        <w:rPr>
          <w:rFonts w:ascii="华文仿宋" w:eastAsia="华文仿宋" w:hAnsi="华文仿宋"/>
          <w:sz w:val="24"/>
          <w:szCs w:val="24"/>
        </w:rPr>
        <w:t>态度</w:t>
      </w:r>
      <w:r w:rsidRPr="005459E3">
        <w:rPr>
          <w:rFonts w:ascii="华文仿宋" w:eastAsia="华文仿宋" w:hAnsi="华文仿宋" w:hint="eastAsia"/>
          <w:sz w:val="24"/>
          <w:szCs w:val="24"/>
        </w:rPr>
        <w:t>与准备</w:t>
      </w:r>
      <w:r w:rsidRPr="005459E3">
        <w:rPr>
          <w:rFonts w:ascii="华文仿宋" w:eastAsia="华文仿宋" w:hAnsi="华文仿宋"/>
          <w:sz w:val="24"/>
          <w:szCs w:val="24"/>
        </w:rPr>
        <w:t>行为等</w:t>
      </w:r>
      <w:r w:rsidRPr="005459E3">
        <w:rPr>
          <w:rFonts w:ascii="华文仿宋" w:eastAsia="华文仿宋" w:hAnsi="华文仿宋" w:hint="eastAsia"/>
          <w:sz w:val="24"/>
          <w:szCs w:val="24"/>
        </w:rPr>
        <w:t>未</w:t>
      </w:r>
      <w:r w:rsidRPr="005459E3">
        <w:rPr>
          <w:rFonts w:ascii="华文仿宋" w:eastAsia="华文仿宋" w:hAnsi="华文仿宋"/>
          <w:sz w:val="24"/>
          <w:szCs w:val="24"/>
        </w:rPr>
        <w:t>完全履行</w:t>
      </w:r>
      <w:r w:rsidRPr="005459E3">
        <w:rPr>
          <w:rFonts w:ascii="华文仿宋" w:eastAsia="华文仿宋" w:hAnsi="华文仿宋" w:hint="eastAsia"/>
          <w:sz w:val="24"/>
          <w:szCs w:val="24"/>
        </w:rPr>
        <w:t>已</w:t>
      </w:r>
      <w:r w:rsidRPr="005459E3">
        <w:rPr>
          <w:rFonts w:ascii="华文仿宋" w:eastAsia="华文仿宋" w:hAnsi="华文仿宋"/>
          <w:sz w:val="24"/>
          <w:szCs w:val="24"/>
        </w:rPr>
        <w:t>签署</w:t>
      </w:r>
      <w:r w:rsidR="0082416B">
        <w:rPr>
          <w:rFonts w:ascii="华文仿宋" w:eastAsia="华文仿宋" w:hAnsi="华文仿宋" w:hint="eastAsia"/>
          <w:sz w:val="24"/>
          <w:szCs w:val="24"/>
        </w:rPr>
        <w:t>的采购</w:t>
      </w:r>
      <w:r w:rsidRPr="005459E3">
        <w:rPr>
          <w:rFonts w:ascii="华文仿宋" w:eastAsia="华文仿宋" w:hAnsi="华文仿宋" w:hint="eastAsia"/>
          <w:sz w:val="24"/>
          <w:szCs w:val="24"/>
        </w:rPr>
        <w:t>系列协议约定的</w:t>
      </w:r>
      <w:r w:rsidRPr="005459E3">
        <w:rPr>
          <w:rFonts w:ascii="华文仿宋" w:eastAsia="华文仿宋" w:hAnsi="华文仿宋"/>
          <w:sz w:val="24"/>
          <w:szCs w:val="24"/>
        </w:rPr>
        <w:t>，</w:t>
      </w:r>
      <w:r w:rsidRPr="005459E3">
        <w:rPr>
          <w:rFonts w:ascii="华文仿宋" w:eastAsia="华文仿宋" w:hAnsi="华文仿宋" w:hint="eastAsia"/>
          <w:sz w:val="24"/>
          <w:szCs w:val="24"/>
        </w:rPr>
        <w:t>每发生</w:t>
      </w:r>
      <w:r w:rsidRPr="005459E3">
        <w:rPr>
          <w:rFonts w:ascii="华文仿宋" w:eastAsia="华文仿宋" w:hAnsi="华文仿宋"/>
          <w:sz w:val="24"/>
          <w:szCs w:val="24"/>
        </w:rPr>
        <w:t>一次，</w:t>
      </w:r>
      <w:r w:rsidRPr="005459E3">
        <w:rPr>
          <w:rFonts w:ascii="华文仿宋" w:eastAsia="华文仿宋" w:hAnsi="华文仿宋" w:hint="eastAsia"/>
          <w:sz w:val="24"/>
          <w:szCs w:val="24"/>
        </w:rPr>
        <w:t>丘钛</w:t>
      </w:r>
      <w:r w:rsidRPr="005459E3">
        <w:rPr>
          <w:rFonts w:ascii="华文仿宋" w:eastAsia="华文仿宋" w:hAnsi="华文仿宋"/>
          <w:sz w:val="24"/>
          <w:szCs w:val="24"/>
        </w:rPr>
        <w:t>有权</w:t>
      </w:r>
      <w:r w:rsidRPr="005459E3">
        <w:rPr>
          <w:rFonts w:ascii="华文仿宋" w:eastAsia="华文仿宋" w:hAnsi="华文仿宋" w:hint="eastAsia"/>
          <w:sz w:val="24"/>
          <w:szCs w:val="24"/>
        </w:rPr>
        <w:t>向该供应商</w:t>
      </w:r>
      <w:r w:rsidRPr="005459E3">
        <w:rPr>
          <w:rFonts w:ascii="华文仿宋" w:eastAsia="华文仿宋" w:hAnsi="华文仿宋"/>
          <w:sz w:val="24"/>
          <w:szCs w:val="24"/>
        </w:rPr>
        <w:t>收取</w:t>
      </w:r>
      <w:r w:rsidRPr="005459E3">
        <w:rPr>
          <w:rFonts w:ascii="华文仿宋" w:eastAsia="华文仿宋" w:hAnsi="华文仿宋" w:hint="eastAsia"/>
          <w:sz w:val="24"/>
          <w:szCs w:val="24"/>
        </w:rPr>
        <w:t>人民币壹佰万元作为</w:t>
      </w:r>
      <w:r w:rsidRPr="005459E3">
        <w:rPr>
          <w:rFonts w:ascii="华文仿宋" w:eastAsia="华文仿宋" w:hAnsi="华文仿宋"/>
          <w:sz w:val="24"/>
          <w:szCs w:val="24"/>
        </w:rPr>
        <w:t>惩罚性违约金</w:t>
      </w:r>
      <w:r w:rsidRPr="005459E3">
        <w:rPr>
          <w:rFonts w:ascii="华文仿宋" w:eastAsia="华文仿宋" w:hAnsi="华文仿宋" w:hint="eastAsia"/>
          <w:sz w:val="24"/>
          <w:szCs w:val="24"/>
        </w:rPr>
        <w:t>。</w:t>
      </w:r>
      <w:r w:rsidRPr="005459E3">
        <w:rPr>
          <w:rFonts w:ascii="华文仿宋" w:eastAsia="华文仿宋" w:hAnsi="华文仿宋"/>
          <w:sz w:val="24"/>
          <w:szCs w:val="24"/>
        </w:rPr>
        <w:t>如造成</w:t>
      </w:r>
      <w:r w:rsidRPr="005459E3">
        <w:rPr>
          <w:rFonts w:ascii="华文仿宋" w:eastAsia="华文仿宋" w:hAnsi="华文仿宋" w:hint="eastAsia"/>
          <w:sz w:val="24"/>
          <w:szCs w:val="24"/>
        </w:rPr>
        <w:t>丘钛其他</w:t>
      </w:r>
      <w:bookmarkStart w:id="0" w:name="_GoBack"/>
      <w:bookmarkEnd w:id="0"/>
      <w:r w:rsidRPr="005459E3">
        <w:rPr>
          <w:rFonts w:ascii="华文仿宋" w:eastAsia="华文仿宋" w:hAnsi="华文仿宋"/>
          <w:sz w:val="24"/>
          <w:szCs w:val="24"/>
        </w:rPr>
        <w:t>损失</w:t>
      </w:r>
      <w:r w:rsidRPr="005459E3">
        <w:rPr>
          <w:rFonts w:ascii="华文仿宋" w:eastAsia="华文仿宋" w:hAnsi="华文仿宋" w:hint="eastAsia"/>
          <w:sz w:val="24"/>
          <w:szCs w:val="24"/>
        </w:rPr>
        <w:t>的</w:t>
      </w:r>
      <w:r w:rsidRPr="005459E3">
        <w:rPr>
          <w:rFonts w:ascii="华文仿宋" w:eastAsia="华文仿宋" w:hAnsi="华文仿宋"/>
          <w:sz w:val="24"/>
          <w:szCs w:val="24"/>
        </w:rPr>
        <w:t>，</w:t>
      </w:r>
      <w:r w:rsidRPr="005459E3">
        <w:rPr>
          <w:rFonts w:ascii="华文仿宋" w:eastAsia="华文仿宋" w:hAnsi="华文仿宋" w:hint="eastAsia"/>
          <w:sz w:val="24"/>
          <w:szCs w:val="24"/>
        </w:rPr>
        <w:t>由该供应商一律全部承担</w:t>
      </w:r>
      <w:r w:rsidRPr="005459E3">
        <w:rPr>
          <w:rFonts w:ascii="华文仿宋" w:eastAsia="华文仿宋" w:hAnsi="华文仿宋"/>
          <w:sz w:val="24"/>
          <w:szCs w:val="24"/>
        </w:rPr>
        <w:t>。</w:t>
      </w:r>
    </w:p>
    <w:p w14:paraId="4E474A65" w14:textId="35534A5F" w:rsidR="00846282" w:rsidRPr="005459E3" w:rsidRDefault="00846282" w:rsidP="00846282">
      <w:pPr>
        <w:spacing w:line="300" w:lineRule="auto"/>
        <w:ind w:firstLineChars="200" w:firstLine="480"/>
        <w:jc w:val="left"/>
        <w:rPr>
          <w:rFonts w:ascii="华文仿宋" w:eastAsia="华文仿宋" w:hAnsi="华文仿宋"/>
          <w:color w:val="000000" w:themeColor="text1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2.2</w:t>
      </w:r>
      <w:r>
        <w:rPr>
          <w:rFonts w:ascii="华文仿宋" w:eastAsia="华文仿宋" w:hAnsi="华文仿宋"/>
          <w:sz w:val="24"/>
          <w:szCs w:val="24"/>
        </w:rPr>
        <w:t xml:space="preserve"> </w:t>
      </w:r>
      <w:r w:rsidRPr="005459E3">
        <w:rPr>
          <w:rFonts w:ascii="华文仿宋" w:eastAsia="华文仿宋" w:hAnsi="华文仿宋"/>
          <w:sz w:val="24"/>
          <w:szCs w:val="24"/>
        </w:rPr>
        <w:t>上述</w:t>
      </w:r>
      <w:r w:rsidRPr="005459E3">
        <w:rPr>
          <w:rFonts w:ascii="华文仿宋" w:eastAsia="华文仿宋" w:hAnsi="华文仿宋" w:hint="eastAsia"/>
          <w:sz w:val="24"/>
          <w:szCs w:val="24"/>
        </w:rPr>
        <w:t>所有费用，丘钛有权在</w:t>
      </w:r>
      <w:r w:rsidRPr="005459E3">
        <w:rPr>
          <w:rFonts w:ascii="华文仿宋" w:eastAsia="华文仿宋" w:hAnsi="华文仿宋"/>
          <w:sz w:val="24"/>
          <w:szCs w:val="24"/>
        </w:rPr>
        <w:t>应</w:t>
      </w:r>
      <w:r w:rsidRPr="005459E3">
        <w:rPr>
          <w:rFonts w:ascii="华文仿宋" w:eastAsia="华文仿宋" w:hAnsi="华文仿宋"/>
          <w:color w:val="000000" w:themeColor="text1"/>
          <w:sz w:val="24"/>
          <w:szCs w:val="24"/>
        </w:rPr>
        <w:t>付给</w:t>
      </w:r>
      <w:r w:rsidRPr="005459E3">
        <w:rPr>
          <w:rFonts w:ascii="华文仿宋" w:eastAsia="华文仿宋" w:hAnsi="华文仿宋" w:hint="eastAsia"/>
          <w:color w:val="000000" w:themeColor="text1"/>
          <w:sz w:val="24"/>
          <w:szCs w:val="24"/>
        </w:rPr>
        <w:t>乙方的</w:t>
      </w:r>
      <w:r w:rsidRPr="005459E3">
        <w:rPr>
          <w:rFonts w:ascii="华文仿宋" w:eastAsia="华文仿宋" w:hAnsi="华文仿宋"/>
          <w:color w:val="000000" w:themeColor="text1"/>
          <w:sz w:val="24"/>
          <w:szCs w:val="24"/>
        </w:rPr>
        <w:t>任何款项中直接予以扣除，不足部分，</w:t>
      </w:r>
      <w:r w:rsidRPr="005459E3">
        <w:rPr>
          <w:rFonts w:ascii="华文仿宋" w:eastAsia="华文仿宋" w:hAnsi="华文仿宋" w:hint="eastAsia"/>
          <w:color w:val="000000" w:themeColor="text1"/>
          <w:sz w:val="24"/>
          <w:szCs w:val="24"/>
        </w:rPr>
        <w:t>丘钛有权</w:t>
      </w:r>
      <w:r w:rsidRPr="005459E3">
        <w:rPr>
          <w:rFonts w:ascii="华文仿宋" w:eastAsia="华文仿宋" w:hAnsi="华文仿宋"/>
          <w:color w:val="000000" w:themeColor="text1"/>
          <w:sz w:val="24"/>
          <w:szCs w:val="24"/>
        </w:rPr>
        <w:t>要求</w:t>
      </w:r>
      <w:r w:rsidRPr="005459E3">
        <w:rPr>
          <w:rFonts w:ascii="华文仿宋" w:eastAsia="华文仿宋" w:hAnsi="华文仿宋" w:hint="eastAsia"/>
          <w:color w:val="000000" w:themeColor="text1"/>
          <w:sz w:val="24"/>
          <w:szCs w:val="24"/>
        </w:rPr>
        <w:t>该供应商</w:t>
      </w:r>
      <w:r w:rsidRPr="005459E3">
        <w:rPr>
          <w:rFonts w:ascii="华文仿宋" w:eastAsia="华文仿宋" w:hAnsi="华文仿宋"/>
          <w:color w:val="000000" w:themeColor="text1"/>
          <w:sz w:val="24"/>
          <w:szCs w:val="24"/>
        </w:rPr>
        <w:t>予以补足。</w:t>
      </w:r>
    </w:p>
    <w:p w14:paraId="5BA4AAF2" w14:textId="77777777" w:rsidR="005459E3" w:rsidRDefault="005459E3" w:rsidP="005459E3">
      <w:pPr>
        <w:spacing w:line="360" w:lineRule="auto"/>
        <w:rPr>
          <w:rFonts w:ascii="黑体" w:eastAsia="黑体" w:hAnsi="黑体" w:cs="宋体"/>
          <w:b/>
          <w:bCs/>
          <w:color w:val="000000" w:themeColor="text1"/>
          <w:kern w:val="0"/>
          <w:sz w:val="28"/>
          <w:szCs w:val="28"/>
        </w:rPr>
      </w:pPr>
    </w:p>
    <w:p w14:paraId="795F2E9B" w14:textId="18BC088A" w:rsidR="005459E3" w:rsidRDefault="005459E3" w:rsidP="005459E3">
      <w:pPr>
        <w:spacing w:line="360" w:lineRule="auto"/>
        <w:jc w:val="right"/>
        <w:rPr>
          <w:rFonts w:ascii="华文仿宋" w:eastAsia="华文仿宋" w:hAnsi="华文仿宋"/>
          <w:b/>
          <w:color w:val="000000" w:themeColor="text1"/>
          <w:sz w:val="24"/>
          <w:szCs w:val="24"/>
        </w:rPr>
      </w:pPr>
      <w:r w:rsidRPr="005459E3">
        <w:rPr>
          <w:rFonts w:ascii="华文仿宋" w:eastAsia="华文仿宋" w:hAnsi="华文仿宋" w:hint="eastAsia"/>
          <w:b/>
          <w:color w:val="000000" w:themeColor="text1"/>
          <w:sz w:val="24"/>
          <w:szCs w:val="24"/>
        </w:rPr>
        <w:t>昆山丘钛微电子科技股份有限公司</w:t>
      </w:r>
    </w:p>
    <w:p w14:paraId="067AC4AB" w14:textId="015B9106" w:rsidR="00157D20" w:rsidRDefault="005459E3" w:rsidP="005459E3">
      <w:pPr>
        <w:spacing w:line="360" w:lineRule="auto"/>
        <w:jc w:val="right"/>
        <w:rPr>
          <w:rFonts w:ascii="华文仿宋" w:eastAsia="华文仿宋" w:hAnsi="华文仿宋"/>
          <w:b/>
          <w:color w:val="000000" w:themeColor="text1"/>
          <w:sz w:val="24"/>
          <w:szCs w:val="24"/>
        </w:rPr>
      </w:pPr>
      <w:r w:rsidRPr="005459E3">
        <w:rPr>
          <w:rFonts w:ascii="华文仿宋" w:eastAsia="华文仿宋" w:hAnsi="华文仿宋" w:hint="eastAsia"/>
          <w:b/>
          <w:color w:val="000000" w:themeColor="text1"/>
          <w:sz w:val="24"/>
          <w:szCs w:val="24"/>
        </w:rPr>
        <w:t>昆山丘钛生物识别科技有限公司</w:t>
      </w:r>
    </w:p>
    <w:p w14:paraId="2B3F09CF" w14:textId="51A71FA7" w:rsidR="005459E3" w:rsidRDefault="005459E3" w:rsidP="005459E3">
      <w:pPr>
        <w:spacing w:line="360" w:lineRule="auto"/>
        <w:jc w:val="right"/>
        <w:rPr>
          <w:rFonts w:ascii="华文仿宋" w:eastAsia="华文仿宋" w:hAnsi="华文仿宋"/>
          <w:b/>
          <w:color w:val="000000" w:themeColor="text1"/>
          <w:sz w:val="24"/>
          <w:szCs w:val="24"/>
        </w:rPr>
      </w:pPr>
      <w:r w:rsidRPr="005459E3">
        <w:rPr>
          <w:rFonts w:ascii="华文仿宋" w:eastAsia="华文仿宋" w:hAnsi="华文仿宋"/>
          <w:b/>
          <w:color w:val="000000" w:themeColor="text1"/>
          <w:sz w:val="24"/>
          <w:szCs w:val="24"/>
        </w:rPr>
        <w:t>Kunshan Q Technology (Hong Kong) Limited</w:t>
      </w:r>
    </w:p>
    <w:p w14:paraId="13763AF6" w14:textId="6CC41414" w:rsidR="005459E3" w:rsidRPr="005459E3" w:rsidRDefault="005459E3" w:rsidP="005459E3">
      <w:pPr>
        <w:spacing w:line="360" w:lineRule="auto"/>
        <w:jc w:val="right"/>
        <w:rPr>
          <w:rFonts w:ascii="华文仿宋" w:eastAsia="华文仿宋" w:hAnsi="华文仿宋"/>
          <w:b/>
          <w:color w:val="000000" w:themeColor="text1"/>
          <w:sz w:val="24"/>
          <w:szCs w:val="24"/>
        </w:rPr>
      </w:pPr>
      <w:r w:rsidRPr="005459E3">
        <w:rPr>
          <w:rFonts w:ascii="华文仿宋" w:eastAsia="华文仿宋" w:hAnsi="华文仿宋"/>
          <w:b/>
          <w:color w:val="000000" w:themeColor="text1"/>
          <w:sz w:val="24"/>
          <w:szCs w:val="24"/>
        </w:rPr>
        <w:t>KUNSHAN Q TECHNOLOGY INTERNATIONAL LIMITED</w:t>
      </w:r>
    </w:p>
    <w:sectPr w:rsidR="005459E3" w:rsidRPr="00545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71AE3" w14:textId="77777777" w:rsidR="009311FA" w:rsidRDefault="009311FA" w:rsidP="00400F05">
      <w:r>
        <w:separator/>
      </w:r>
    </w:p>
  </w:endnote>
  <w:endnote w:type="continuationSeparator" w:id="0">
    <w:p w14:paraId="7CC55D03" w14:textId="77777777" w:rsidR="009311FA" w:rsidRDefault="009311FA" w:rsidP="0040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B32BB" w14:textId="77777777" w:rsidR="009311FA" w:rsidRDefault="009311FA" w:rsidP="00400F05">
      <w:r>
        <w:separator/>
      </w:r>
    </w:p>
  </w:footnote>
  <w:footnote w:type="continuationSeparator" w:id="0">
    <w:p w14:paraId="3E80EF34" w14:textId="77777777" w:rsidR="009311FA" w:rsidRDefault="009311FA" w:rsidP="00400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B5B46"/>
    <w:multiLevelType w:val="hybridMultilevel"/>
    <w:tmpl w:val="5F68AE72"/>
    <w:lvl w:ilvl="0" w:tplc="77705DC8">
      <w:start w:val="1"/>
      <w:numFmt w:val="japaneseCounting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2D"/>
    <w:rsid w:val="0001049F"/>
    <w:rsid w:val="00066A5A"/>
    <w:rsid w:val="000D20DF"/>
    <w:rsid w:val="00104787"/>
    <w:rsid w:val="00157D20"/>
    <w:rsid w:val="0016515B"/>
    <w:rsid w:val="00167758"/>
    <w:rsid w:val="00173A8A"/>
    <w:rsid w:val="001759AA"/>
    <w:rsid w:val="00181C42"/>
    <w:rsid w:val="00185901"/>
    <w:rsid w:val="001A5722"/>
    <w:rsid w:val="001A7FBB"/>
    <w:rsid w:val="002526FC"/>
    <w:rsid w:val="00263CA3"/>
    <w:rsid w:val="00282CF2"/>
    <w:rsid w:val="002B4EAE"/>
    <w:rsid w:val="00301CAB"/>
    <w:rsid w:val="0034173B"/>
    <w:rsid w:val="0038356E"/>
    <w:rsid w:val="0039139C"/>
    <w:rsid w:val="003C0533"/>
    <w:rsid w:val="003C1648"/>
    <w:rsid w:val="00400F05"/>
    <w:rsid w:val="0041774D"/>
    <w:rsid w:val="004C332D"/>
    <w:rsid w:val="00544FAB"/>
    <w:rsid w:val="005459E3"/>
    <w:rsid w:val="00550382"/>
    <w:rsid w:val="00556326"/>
    <w:rsid w:val="005909A0"/>
    <w:rsid w:val="005A5310"/>
    <w:rsid w:val="005A5FCF"/>
    <w:rsid w:val="005C2D01"/>
    <w:rsid w:val="005D1F25"/>
    <w:rsid w:val="005D540E"/>
    <w:rsid w:val="005E2F82"/>
    <w:rsid w:val="00605A81"/>
    <w:rsid w:val="00644AA9"/>
    <w:rsid w:val="00647820"/>
    <w:rsid w:val="0067073B"/>
    <w:rsid w:val="006752B2"/>
    <w:rsid w:val="0068469D"/>
    <w:rsid w:val="006B26B0"/>
    <w:rsid w:val="006D4887"/>
    <w:rsid w:val="006F6CDA"/>
    <w:rsid w:val="00755809"/>
    <w:rsid w:val="0077215D"/>
    <w:rsid w:val="00776B7C"/>
    <w:rsid w:val="0079027A"/>
    <w:rsid w:val="007C68B2"/>
    <w:rsid w:val="008112B7"/>
    <w:rsid w:val="0082416B"/>
    <w:rsid w:val="00833158"/>
    <w:rsid w:val="0083365F"/>
    <w:rsid w:val="00846282"/>
    <w:rsid w:val="0086307F"/>
    <w:rsid w:val="008752AE"/>
    <w:rsid w:val="00896D8F"/>
    <w:rsid w:val="008D4233"/>
    <w:rsid w:val="008E76DD"/>
    <w:rsid w:val="008F544A"/>
    <w:rsid w:val="009311FA"/>
    <w:rsid w:val="00994065"/>
    <w:rsid w:val="009A3651"/>
    <w:rsid w:val="00AA6730"/>
    <w:rsid w:val="00AC0B6A"/>
    <w:rsid w:val="00AC4AC5"/>
    <w:rsid w:val="00AD62A2"/>
    <w:rsid w:val="00AD6BC1"/>
    <w:rsid w:val="00B432E2"/>
    <w:rsid w:val="00B70060"/>
    <w:rsid w:val="00B72C26"/>
    <w:rsid w:val="00B92B93"/>
    <w:rsid w:val="00BB0E85"/>
    <w:rsid w:val="00BD130D"/>
    <w:rsid w:val="00BD35C5"/>
    <w:rsid w:val="00BE6A8D"/>
    <w:rsid w:val="00BE7A31"/>
    <w:rsid w:val="00C024EC"/>
    <w:rsid w:val="00C9361E"/>
    <w:rsid w:val="00CA18A0"/>
    <w:rsid w:val="00CA38D7"/>
    <w:rsid w:val="00CA3A71"/>
    <w:rsid w:val="00D002BB"/>
    <w:rsid w:val="00D76AFF"/>
    <w:rsid w:val="00DB18A9"/>
    <w:rsid w:val="00DB27D5"/>
    <w:rsid w:val="00DE6A9A"/>
    <w:rsid w:val="00DF2336"/>
    <w:rsid w:val="00E008CA"/>
    <w:rsid w:val="00E039DE"/>
    <w:rsid w:val="00E202C2"/>
    <w:rsid w:val="00E26FC7"/>
    <w:rsid w:val="00E477E4"/>
    <w:rsid w:val="00E561C2"/>
    <w:rsid w:val="00E607B2"/>
    <w:rsid w:val="00EA239A"/>
    <w:rsid w:val="00EA79B3"/>
    <w:rsid w:val="00EB3CE1"/>
    <w:rsid w:val="00EB3E09"/>
    <w:rsid w:val="00F22817"/>
    <w:rsid w:val="00F52CC7"/>
    <w:rsid w:val="00FB470E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B4DEE"/>
  <w15:docId w15:val="{30B7BF2B-6437-457A-B34A-2A1C0D1D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F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F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00F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00F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qFormat/>
    <w:rsid w:val="00AA673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qFormat/>
    <w:rsid w:val="00AA6730"/>
  </w:style>
  <w:style w:type="paragraph" w:styleId="ab">
    <w:name w:val="List Paragraph"/>
    <w:basedOn w:val="a"/>
    <w:uiPriority w:val="34"/>
    <w:qFormat/>
    <w:rsid w:val="00EB3E09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Yan</dc:creator>
  <cp:lastModifiedBy>颜亚云</cp:lastModifiedBy>
  <cp:revision>2</cp:revision>
  <cp:lastPrinted>2021-02-05T02:33:00Z</cp:lastPrinted>
  <dcterms:created xsi:type="dcterms:W3CDTF">2021-04-23T10:23:00Z</dcterms:created>
  <dcterms:modified xsi:type="dcterms:W3CDTF">2021-04-23T10:23:00Z</dcterms:modified>
</cp:coreProperties>
</file>